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CONCURSO DIBUJO INFANTIL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“PINTANDO NUESTRO HUMEDAL”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BASES CONCURSO DE CUENTO: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Fundamentación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Ilustre Municipalidad de Concón, en el contexto del “Día mundial de los Humedales” busca poner en valor estos ecosistemas y fomentar el gusto por la creación gráfica, con este fin ha propuesto la realización del Primer concurso de dibujo infantil “Avifauna de los Humedales”, pues se pretende a través de dibujos, propiciar la instancia para que la comunidad infantil de la comuna, se acerque a estos espacios naturales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Cada dibujo ganador por categoría, se imprimará en formato cuadriculado, en conjunto con el ganador del primer lugar del concurso de cuento y distribuirán 10 ejemplares a las bibliotecas de las escuelas municipales de la comuna.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del Concurso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 general: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Fomentar el interés por el cuidado de los ecosistemas, poner en valor los Humedales y propiciar el gusto por la creación gráfica, para desarrollar y/o potenciar su imaginación.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específicos: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· Expresar a través del dibujo, las características de las diferentes temáticas por nivel.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· Acercar a los y las infantes a los humedales, a través de las obras gráficas creadas por sus pares.</w:t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Participantes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Las y los niños de la comuna de Concón en dos categorías de 5 a 7 años y de 8 a 11 años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Tema</w:t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Categoría A; 5 a 7 años: Avifauna de los Humedales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Categoría B; 8 a 11 años: Importancia de los Humedales</w:t>
      </w:r>
    </w:p>
    <w:p w:rsidR="00000000" w:rsidDel="00000000" w:rsidP="00000000" w:rsidRDefault="00000000" w:rsidRPr="00000000" w14:paraId="0000001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Extensión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dibujos deberán ser pintados con tempera, en hoja de block de dibujo N° 60.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</w:t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Pintado a mano con tempera, se puede utilizar diferentes técnicas, cuidando la limpieza del dibujo. Firma con nombre completo y edad del participante.</w:t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Premios</w:t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Primer lugar categoría A “Patines con ruedas en linea, unisex”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Segundo lugar categoría A “Set lapices de colores de 72 unidades”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Tercer lugar categoría A “Set de manualidades de arte”</w:t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Primer Lugar categoría B “Juego de pintura de 80 piezas, madera”</w:t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Segundo lugar categoría B “Reloj inteligente kids”</w:t>
      </w:r>
    </w:p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Tercer lugar categoría B “Parlante Karaoke Kids”</w:t>
      </w:r>
    </w:p>
    <w:p w:rsidR="00000000" w:rsidDel="00000000" w:rsidP="00000000" w:rsidRDefault="00000000" w:rsidRPr="00000000" w14:paraId="0000002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Todos y todas las participantes recibirán un Diploma de participación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Plazos y Recepción</w:t>
      </w:r>
    </w:p>
    <w:p w:rsidR="00000000" w:rsidDel="00000000" w:rsidP="00000000" w:rsidRDefault="00000000" w:rsidRPr="00000000" w14:paraId="0000003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y las participantes podrán enviar las fotos de sus creaciones a los correos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bponce@concon.cl</w:t>
        </w:r>
      </w:hyperlink>
      <w:r w:rsidDel="00000000" w:rsidR="00000000" w:rsidRPr="00000000">
        <w:rPr>
          <w:rtl w:val="0"/>
        </w:rPr>
        <w:t xml:space="preserve"> y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mroman@concon.cl</w:t>
        </w:r>
      </w:hyperlink>
      <w:r w:rsidDel="00000000" w:rsidR="00000000" w:rsidRPr="00000000">
        <w:rPr>
          <w:rtl w:val="0"/>
        </w:rPr>
        <w:t xml:space="preserve">. Las fechas de recepción serán desde el 22 de enero al 29 de enero de 2024.</w:t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Inscripción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La inscripción en el concurso de dibujo, debe realizarla el adulto responsable del niño (a) en el siguiente link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https://docs.google.com/forms/d/1jOZMbwXAQMgwrgvqK76a_dr3z0UFNFmgALVa5wPl-0k/edit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y selección de los dibujos</w:t>
      </w:r>
    </w:p>
    <w:p w:rsidR="00000000" w:rsidDel="00000000" w:rsidP="00000000" w:rsidRDefault="00000000" w:rsidRPr="00000000" w14:paraId="0000003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y las encargadas de determinar quiénes serán los ganadores y menciones honrosas serán el Alcalde, Directora de Cultura y Directora de medioambiente de la I. Municipalidad de Concón.</w:t>
      </w:r>
    </w:p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del Concurso</w:t>
      </w:r>
    </w:p>
    <w:p w:rsidR="00000000" w:rsidDel="00000000" w:rsidP="00000000" w:rsidRDefault="00000000" w:rsidRPr="00000000" w14:paraId="0000003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resultados del concurso serán informados a los finalistas, el 02 de febrero de 2024 en la ceremonia de clausura de la actividad municipal Semana de los humedales.</w:t>
      </w:r>
    </w:p>
    <w:p w:rsidR="00000000" w:rsidDel="00000000" w:rsidP="00000000" w:rsidRDefault="00000000" w:rsidRPr="00000000" w14:paraId="0000003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Recomendaciones generales</w:t>
      </w:r>
    </w:p>
    <w:p w:rsidR="00000000" w:rsidDel="00000000" w:rsidP="00000000" w:rsidRDefault="00000000" w:rsidRPr="00000000" w14:paraId="0000003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dibujos deben tener el carácter de originales (de autoría propia) e inéditos (no haber sido publicados antes en cualquier formato). En caso de infringirse lo anterior, el participante no será considerado dentro de evaluaciones para determinar al ganador.</w:t>
      </w:r>
    </w:p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dibujos que sean enviados fuera del plazo establecido en las presentes bases, no se considerarán en la evaluación para determinar al ganador y mención honrosa.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8601" cy="8192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601" cy="819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ocs.google.com/forms/d/1jOZMbwXAQMgwrgvqK76a_dr3z0UFNFmgALVa5wPl-0k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ponce@concon.cl" TargetMode="External"/><Relationship Id="rId8" Type="http://schemas.openxmlformats.org/officeDocument/2006/relationships/hyperlink" Target="mailto:mroman@concon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sbd63LO3PZ8sbDnmczF8Vyvgw==">CgMxLjAyCGguZ2pkZ3hzMgloLjMwajB6bGwyCWguMWZvYjl0ZTgAciExeEVaTnRMbDFjNE1EbjBfYVI5YkVqcGI3NGp6R25OWUo=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